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FFD" w:rsidRPr="00EE11EC" w:rsidRDefault="00844FFD" w:rsidP="00844FFD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 w:rsidRPr="00EE11EC">
        <w:rPr>
          <w:rFonts w:ascii="Arial" w:hAnsi="Arial" w:cs="Arial"/>
          <w:bCs/>
          <w:sz w:val="22"/>
          <w:szCs w:val="22"/>
        </w:rPr>
        <w:t xml:space="preserve">ПАСПОРТ УСЛУГИ (ПРОЦЕССА) </w:t>
      </w:r>
      <w:r w:rsidR="00424D06">
        <w:rPr>
          <w:rFonts w:ascii="Arial" w:hAnsi="Arial" w:cs="Arial"/>
          <w:bCs/>
          <w:sz w:val="22"/>
          <w:szCs w:val="22"/>
        </w:rPr>
        <w:t xml:space="preserve">СЕТЕВОЙ ОРГАНИЗАЦИИ </w:t>
      </w:r>
      <w:r w:rsidR="006308F2">
        <w:rPr>
          <w:rFonts w:ascii="Arial" w:hAnsi="Arial" w:cs="Arial"/>
          <w:bCs/>
          <w:sz w:val="22"/>
          <w:szCs w:val="22"/>
        </w:rPr>
        <w:t>О</w:t>
      </w:r>
      <w:r w:rsidR="00424D06">
        <w:rPr>
          <w:rFonts w:ascii="Arial" w:hAnsi="Arial" w:cs="Arial"/>
          <w:bCs/>
          <w:sz w:val="22"/>
          <w:szCs w:val="22"/>
        </w:rPr>
        <w:t>О</w:t>
      </w:r>
      <w:r w:rsidR="006308F2">
        <w:rPr>
          <w:rFonts w:ascii="Arial" w:hAnsi="Arial" w:cs="Arial"/>
          <w:bCs/>
          <w:sz w:val="22"/>
          <w:szCs w:val="22"/>
        </w:rPr>
        <w:t>О «</w:t>
      </w:r>
      <w:r w:rsidR="00F53B7A">
        <w:rPr>
          <w:rFonts w:ascii="Arial" w:hAnsi="Arial" w:cs="Arial"/>
          <w:bCs/>
          <w:sz w:val="22"/>
          <w:szCs w:val="22"/>
        </w:rPr>
        <w:t>Дорстрой</w:t>
      </w:r>
      <w:r w:rsidR="006308F2">
        <w:rPr>
          <w:rFonts w:ascii="Arial" w:hAnsi="Arial" w:cs="Arial"/>
          <w:bCs/>
          <w:sz w:val="22"/>
          <w:szCs w:val="22"/>
        </w:rPr>
        <w:t>»</w:t>
      </w:r>
      <w:r w:rsidR="00DE0D5C" w:rsidRPr="00EE11EC">
        <w:rPr>
          <w:rFonts w:ascii="Arial" w:hAnsi="Arial" w:cs="Arial"/>
          <w:bCs/>
          <w:sz w:val="22"/>
          <w:szCs w:val="22"/>
        </w:rPr>
        <w:t xml:space="preserve"> </w:t>
      </w:r>
    </w:p>
    <w:p w:rsidR="00DD099F" w:rsidRPr="00EE11EC" w:rsidRDefault="003E68F1" w:rsidP="00DD099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E11EC">
        <w:rPr>
          <w:rFonts w:ascii="Arial" w:hAnsi="Arial" w:cs="Arial"/>
          <w:b/>
          <w:sz w:val="22"/>
          <w:szCs w:val="22"/>
          <w:u w:val="single"/>
        </w:rPr>
        <w:t xml:space="preserve">Выдача </w:t>
      </w:r>
      <w:r w:rsidR="006308F2">
        <w:rPr>
          <w:rFonts w:ascii="Arial" w:hAnsi="Arial" w:cs="Arial"/>
          <w:b/>
          <w:sz w:val="22"/>
          <w:szCs w:val="22"/>
          <w:u w:val="single"/>
        </w:rPr>
        <w:t xml:space="preserve">документов, предусмотренных в рамках </w:t>
      </w:r>
      <w:r w:rsidR="006308F2" w:rsidRPr="00EE11EC">
        <w:rPr>
          <w:rFonts w:ascii="Arial" w:hAnsi="Arial" w:cs="Arial"/>
          <w:b/>
          <w:sz w:val="22"/>
          <w:szCs w:val="22"/>
          <w:u w:val="single"/>
        </w:rPr>
        <w:t>оказани</w:t>
      </w:r>
      <w:r w:rsidR="00430409">
        <w:rPr>
          <w:rFonts w:ascii="Arial" w:hAnsi="Arial" w:cs="Arial"/>
          <w:b/>
          <w:sz w:val="22"/>
          <w:szCs w:val="22"/>
          <w:u w:val="single"/>
        </w:rPr>
        <w:t>я</w:t>
      </w:r>
      <w:r w:rsidR="006308F2" w:rsidRPr="00EE11EC">
        <w:rPr>
          <w:rFonts w:ascii="Arial" w:hAnsi="Arial" w:cs="Arial"/>
          <w:b/>
          <w:sz w:val="22"/>
          <w:szCs w:val="22"/>
          <w:u w:val="single"/>
        </w:rPr>
        <w:t xml:space="preserve"> услуг по передаче электрической энергии</w:t>
      </w:r>
      <w:r w:rsidR="006308F2">
        <w:rPr>
          <w:rFonts w:ascii="Arial" w:hAnsi="Arial" w:cs="Arial"/>
          <w:b/>
          <w:sz w:val="22"/>
          <w:szCs w:val="22"/>
          <w:u w:val="single"/>
        </w:rPr>
        <w:t xml:space="preserve">, в том числе </w:t>
      </w:r>
      <w:r w:rsidRPr="00EE11EC">
        <w:rPr>
          <w:rFonts w:ascii="Arial" w:hAnsi="Arial" w:cs="Arial"/>
          <w:b/>
          <w:sz w:val="22"/>
          <w:szCs w:val="22"/>
          <w:u w:val="single"/>
        </w:rPr>
        <w:t>счетов</w:t>
      </w:r>
      <w:r w:rsidR="006308F2">
        <w:rPr>
          <w:rFonts w:ascii="Arial" w:hAnsi="Arial" w:cs="Arial"/>
          <w:b/>
          <w:sz w:val="22"/>
          <w:szCs w:val="22"/>
          <w:u w:val="single"/>
        </w:rPr>
        <w:t>, счетов-фактур</w:t>
      </w:r>
    </w:p>
    <w:p w:rsidR="00844FFD" w:rsidRPr="00307379" w:rsidRDefault="00844FFD" w:rsidP="00844FFD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6308F2" w:rsidRPr="003F12B2" w:rsidRDefault="005A4F03" w:rsidP="006308F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F92DBE" w:rsidRPr="00EE11EC">
        <w:rPr>
          <w:rFonts w:ascii="Arial" w:hAnsi="Arial" w:cs="Arial"/>
          <w:b/>
          <w:bCs/>
          <w:sz w:val="22"/>
          <w:szCs w:val="22"/>
        </w:rPr>
        <w:t>Круг заявителей</w:t>
      </w:r>
      <w:r w:rsidR="00844FFD" w:rsidRPr="00EE11EC">
        <w:rPr>
          <w:rFonts w:ascii="Arial" w:hAnsi="Arial" w:cs="Arial"/>
          <w:b/>
          <w:bCs/>
          <w:sz w:val="22"/>
          <w:szCs w:val="22"/>
        </w:rPr>
        <w:t xml:space="preserve">: </w:t>
      </w:r>
      <w:r w:rsidR="006308F2" w:rsidRPr="003F12B2">
        <w:rPr>
          <w:rFonts w:ascii="Arial" w:hAnsi="Arial" w:cs="Arial"/>
          <w:sz w:val="22"/>
          <w:szCs w:val="22"/>
        </w:rPr>
        <w:t>юридические лица</w:t>
      </w:r>
      <w:r w:rsidR="006308F2">
        <w:rPr>
          <w:rFonts w:ascii="Arial" w:hAnsi="Arial" w:cs="Arial"/>
          <w:sz w:val="22"/>
          <w:szCs w:val="22"/>
        </w:rPr>
        <w:t xml:space="preserve"> (за исключением энергосбытовых и электросетевых организаций)</w:t>
      </w:r>
      <w:r w:rsidR="006308F2" w:rsidRPr="003F12B2">
        <w:rPr>
          <w:rFonts w:ascii="Arial" w:hAnsi="Arial" w:cs="Arial"/>
          <w:sz w:val="22"/>
          <w:szCs w:val="22"/>
        </w:rPr>
        <w:t>, физические лица</w:t>
      </w:r>
      <w:r w:rsidR="006308F2">
        <w:rPr>
          <w:rFonts w:ascii="Arial" w:hAnsi="Arial" w:cs="Arial"/>
          <w:sz w:val="22"/>
          <w:szCs w:val="22"/>
        </w:rPr>
        <w:t xml:space="preserve"> (за исключением граждан-потребителей при оказании коммунальной услуги электроснабжения)</w:t>
      </w:r>
      <w:r w:rsidR="006308F2" w:rsidRPr="003F12B2">
        <w:rPr>
          <w:rFonts w:ascii="Arial" w:hAnsi="Arial" w:cs="Arial"/>
          <w:sz w:val="22"/>
          <w:szCs w:val="22"/>
        </w:rPr>
        <w:t>, индивидуальные предприниматели</w:t>
      </w:r>
      <w:r w:rsidR="006308F2">
        <w:rPr>
          <w:rFonts w:ascii="Arial" w:hAnsi="Arial" w:cs="Arial"/>
          <w:sz w:val="22"/>
          <w:szCs w:val="22"/>
        </w:rPr>
        <w:t>.</w:t>
      </w:r>
    </w:p>
    <w:p w:rsidR="00844FFD" w:rsidRPr="00EE11EC" w:rsidRDefault="005A4F03" w:rsidP="00F92DB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307379" w:rsidRPr="00EE11EC">
        <w:rPr>
          <w:rFonts w:ascii="Arial" w:hAnsi="Arial" w:cs="Arial"/>
          <w:b/>
          <w:bCs/>
          <w:sz w:val="22"/>
          <w:szCs w:val="22"/>
        </w:rPr>
        <w:t xml:space="preserve">Размер платы за предоставление </w:t>
      </w:r>
      <w:r w:rsidR="00844FFD" w:rsidRPr="00EE11EC">
        <w:rPr>
          <w:rFonts w:ascii="Arial" w:hAnsi="Arial" w:cs="Arial"/>
          <w:b/>
          <w:bCs/>
          <w:sz w:val="22"/>
          <w:szCs w:val="22"/>
        </w:rPr>
        <w:t>услуг</w:t>
      </w:r>
      <w:r w:rsidR="00307379" w:rsidRPr="00EE11EC">
        <w:rPr>
          <w:rFonts w:ascii="Arial" w:hAnsi="Arial" w:cs="Arial"/>
          <w:b/>
          <w:bCs/>
          <w:sz w:val="22"/>
          <w:szCs w:val="22"/>
        </w:rPr>
        <w:t>и</w:t>
      </w:r>
      <w:r w:rsidR="00844FFD" w:rsidRPr="00EE11EC">
        <w:rPr>
          <w:rFonts w:ascii="Arial" w:hAnsi="Arial" w:cs="Arial"/>
          <w:b/>
          <w:bCs/>
          <w:sz w:val="22"/>
          <w:szCs w:val="22"/>
        </w:rPr>
        <w:t xml:space="preserve"> (процесса)</w:t>
      </w:r>
      <w:r w:rsidR="00307379" w:rsidRPr="00EE11EC">
        <w:rPr>
          <w:rFonts w:ascii="Arial" w:hAnsi="Arial" w:cs="Arial"/>
          <w:b/>
          <w:bCs/>
          <w:sz w:val="22"/>
          <w:szCs w:val="22"/>
        </w:rPr>
        <w:t xml:space="preserve"> и основание ее взимания</w:t>
      </w:r>
      <w:r w:rsidR="00844FFD" w:rsidRPr="00EE11EC">
        <w:rPr>
          <w:rFonts w:ascii="Arial" w:hAnsi="Arial" w:cs="Arial"/>
          <w:b/>
          <w:bCs/>
          <w:sz w:val="22"/>
          <w:szCs w:val="22"/>
        </w:rPr>
        <w:t xml:space="preserve">: </w:t>
      </w:r>
      <w:r w:rsidR="00666525" w:rsidRPr="00EE11EC">
        <w:rPr>
          <w:rFonts w:ascii="Arial" w:hAnsi="Arial" w:cs="Arial"/>
          <w:sz w:val="22"/>
          <w:szCs w:val="22"/>
        </w:rPr>
        <w:t>без</w:t>
      </w:r>
      <w:r w:rsidR="0067794D" w:rsidRPr="00EE11EC">
        <w:rPr>
          <w:rFonts w:ascii="Arial" w:hAnsi="Arial" w:cs="Arial"/>
          <w:sz w:val="22"/>
          <w:szCs w:val="22"/>
        </w:rPr>
        <w:t xml:space="preserve">  оплаты</w:t>
      </w:r>
      <w:r>
        <w:rPr>
          <w:rFonts w:ascii="Arial" w:hAnsi="Arial" w:cs="Arial"/>
          <w:sz w:val="22"/>
          <w:szCs w:val="22"/>
        </w:rPr>
        <w:t>.</w:t>
      </w:r>
    </w:p>
    <w:p w:rsidR="00844FFD" w:rsidRPr="00EE11EC" w:rsidRDefault="005A4F03" w:rsidP="00F92DB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844FFD" w:rsidRPr="00EE11EC">
        <w:rPr>
          <w:rFonts w:ascii="Arial" w:hAnsi="Arial" w:cs="Arial"/>
          <w:b/>
          <w:bCs/>
          <w:sz w:val="22"/>
          <w:szCs w:val="22"/>
        </w:rPr>
        <w:t xml:space="preserve">Условия оказания услуг (процесса): </w:t>
      </w:r>
      <w:r w:rsidR="00485258" w:rsidRPr="00EE11EC">
        <w:rPr>
          <w:rFonts w:ascii="Arial" w:hAnsi="Arial" w:cs="Arial"/>
          <w:sz w:val="22"/>
          <w:szCs w:val="22"/>
        </w:rPr>
        <w:t xml:space="preserve">наличие </w:t>
      </w:r>
      <w:r w:rsidR="00D410DD" w:rsidRPr="00EE11EC">
        <w:rPr>
          <w:rFonts w:ascii="Arial" w:hAnsi="Arial" w:cs="Arial"/>
          <w:sz w:val="22"/>
          <w:szCs w:val="22"/>
        </w:rPr>
        <w:t xml:space="preserve">заключенного договора оказания услуг по передаче электрической энергии с </w:t>
      </w:r>
      <w:r w:rsidR="006308F2">
        <w:rPr>
          <w:rFonts w:ascii="Arial" w:hAnsi="Arial" w:cs="Arial"/>
          <w:sz w:val="22"/>
          <w:szCs w:val="22"/>
        </w:rPr>
        <w:t>О</w:t>
      </w:r>
      <w:r w:rsidR="00424D06">
        <w:rPr>
          <w:rFonts w:ascii="Arial" w:hAnsi="Arial" w:cs="Arial"/>
          <w:sz w:val="22"/>
          <w:szCs w:val="22"/>
        </w:rPr>
        <w:t>О</w:t>
      </w:r>
      <w:r w:rsidR="006308F2">
        <w:rPr>
          <w:rFonts w:ascii="Arial" w:hAnsi="Arial" w:cs="Arial"/>
          <w:sz w:val="22"/>
          <w:szCs w:val="22"/>
        </w:rPr>
        <w:t>О «</w:t>
      </w:r>
      <w:r w:rsidR="00F53B7A">
        <w:rPr>
          <w:rFonts w:ascii="Arial" w:hAnsi="Arial" w:cs="Arial"/>
          <w:sz w:val="22"/>
          <w:szCs w:val="22"/>
        </w:rPr>
        <w:t>Дорстрой</w:t>
      </w:r>
      <w:r w:rsidR="006308F2">
        <w:rPr>
          <w:rFonts w:ascii="Arial" w:hAnsi="Arial" w:cs="Arial"/>
          <w:sz w:val="22"/>
          <w:szCs w:val="22"/>
        </w:rPr>
        <w:t>»</w:t>
      </w:r>
      <w:r w:rsidR="00485258" w:rsidRPr="00EE11EC">
        <w:rPr>
          <w:rFonts w:ascii="Arial" w:hAnsi="Arial" w:cs="Arial"/>
          <w:sz w:val="22"/>
          <w:szCs w:val="22"/>
        </w:rPr>
        <w:t>.</w:t>
      </w:r>
      <w:r w:rsidR="00485258" w:rsidRPr="00EE11EC">
        <w:rPr>
          <w:rFonts w:ascii="Arial" w:hAnsi="Arial" w:cs="Arial"/>
          <w:sz w:val="22"/>
          <w:szCs w:val="22"/>
        </w:rPr>
        <w:tab/>
      </w:r>
      <w:r w:rsidR="00485258" w:rsidRPr="00EE11EC">
        <w:rPr>
          <w:rFonts w:ascii="Arial" w:hAnsi="Arial" w:cs="Arial"/>
          <w:sz w:val="22"/>
          <w:szCs w:val="22"/>
        </w:rPr>
        <w:tab/>
      </w:r>
      <w:r w:rsidR="00485258" w:rsidRPr="00EE11EC">
        <w:rPr>
          <w:rFonts w:ascii="Arial" w:hAnsi="Arial" w:cs="Arial"/>
          <w:sz w:val="22"/>
          <w:szCs w:val="22"/>
        </w:rPr>
        <w:tab/>
      </w:r>
      <w:r w:rsidR="00B1289A" w:rsidRPr="00EE11EC"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D410DD" w:rsidRPr="00EE11EC">
        <w:rPr>
          <w:rFonts w:ascii="Arial" w:hAnsi="Arial" w:cs="Arial"/>
          <w:sz w:val="22"/>
          <w:szCs w:val="22"/>
        </w:rPr>
        <w:t xml:space="preserve">                               </w:t>
      </w:r>
    </w:p>
    <w:p w:rsidR="00307379" w:rsidRPr="00EE11EC" w:rsidRDefault="00307379" w:rsidP="003073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E11EC">
        <w:rPr>
          <w:rFonts w:ascii="Arial" w:hAnsi="Arial" w:cs="Arial"/>
          <w:b/>
          <w:bCs/>
          <w:sz w:val="22"/>
          <w:szCs w:val="22"/>
        </w:rPr>
        <w:t xml:space="preserve">Результат оказания услуги (процесса): </w:t>
      </w:r>
      <w:r w:rsidR="006308F2">
        <w:rPr>
          <w:rFonts w:ascii="Arial" w:hAnsi="Arial" w:cs="Arial"/>
          <w:sz w:val="22"/>
          <w:szCs w:val="22"/>
        </w:rPr>
        <w:t xml:space="preserve">выдача счета и </w:t>
      </w:r>
      <w:r w:rsidR="003E68F1" w:rsidRPr="00EE11EC">
        <w:rPr>
          <w:rFonts w:ascii="Arial" w:hAnsi="Arial" w:cs="Arial"/>
          <w:sz w:val="22"/>
          <w:szCs w:val="22"/>
        </w:rPr>
        <w:t>счет-фактуры для оплаты услуг</w:t>
      </w:r>
      <w:r w:rsidR="005A4F03">
        <w:rPr>
          <w:rFonts w:ascii="Arial" w:hAnsi="Arial" w:cs="Arial"/>
          <w:sz w:val="22"/>
          <w:szCs w:val="22"/>
        </w:rPr>
        <w:t>и</w:t>
      </w:r>
      <w:r w:rsidRPr="00EE11EC">
        <w:rPr>
          <w:rFonts w:ascii="Arial" w:hAnsi="Arial" w:cs="Arial"/>
          <w:sz w:val="22"/>
          <w:szCs w:val="22"/>
        </w:rPr>
        <w:t xml:space="preserve"> по передаче электрической энергии</w:t>
      </w:r>
      <w:r w:rsidR="005A4F03">
        <w:rPr>
          <w:rFonts w:ascii="Arial" w:hAnsi="Arial" w:cs="Arial"/>
          <w:sz w:val="22"/>
          <w:szCs w:val="22"/>
        </w:rPr>
        <w:t xml:space="preserve"> за расчетный период.</w:t>
      </w:r>
    </w:p>
    <w:p w:rsidR="00780D48" w:rsidRPr="00EE11EC" w:rsidRDefault="005A4F03" w:rsidP="003073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307379" w:rsidRPr="00EE11EC">
        <w:rPr>
          <w:rFonts w:ascii="Arial" w:hAnsi="Arial" w:cs="Arial"/>
          <w:b/>
          <w:bCs/>
          <w:sz w:val="22"/>
          <w:szCs w:val="22"/>
        </w:rPr>
        <w:t xml:space="preserve">Общий срок оказания услуги (процесса): </w:t>
      </w:r>
      <w:r w:rsidR="006308F2" w:rsidRPr="006308F2">
        <w:rPr>
          <w:rFonts w:ascii="Arial" w:hAnsi="Arial" w:cs="Arial"/>
          <w:bCs/>
          <w:sz w:val="22"/>
          <w:szCs w:val="22"/>
        </w:rPr>
        <w:t>не более</w:t>
      </w:r>
      <w:r w:rsidR="006308F2">
        <w:rPr>
          <w:rFonts w:ascii="Arial" w:hAnsi="Arial" w:cs="Arial"/>
          <w:b/>
          <w:bCs/>
          <w:sz w:val="22"/>
          <w:szCs w:val="22"/>
        </w:rPr>
        <w:t xml:space="preserve"> </w:t>
      </w:r>
      <w:r w:rsidR="003E68F1" w:rsidRPr="00EE11EC">
        <w:rPr>
          <w:rFonts w:ascii="Arial" w:hAnsi="Arial" w:cs="Arial"/>
          <w:sz w:val="22"/>
          <w:szCs w:val="22"/>
        </w:rPr>
        <w:t>5</w:t>
      </w:r>
      <w:r w:rsidR="00307379" w:rsidRPr="00EE11EC">
        <w:rPr>
          <w:rFonts w:ascii="Arial" w:hAnsi="Arial" w:cs="Arial"/>
          <w:sz w:val="22"/>
          <w:szCs w:val="22"/>
        </w:rPr>
        <w:t xml:space="preserve"> </w:t>
      </w:r>
      <w:r w:rsidR="00430409">
        <w:rPr>
          <w:rFonts w:ascii="Arial" w:hAnsi="Arial" w:cs="Arial"/>
          <w:sz w:val="22"/>
          <w:szCs w:val="22"/>
        </w:rPr>
        <w:t xml:space="preserve">календарных </w:t>
      </w:r>
      <w:r w:rsidR="00307379" w:rsidRPr="00EE11EC">
        <w:rPr>
          <w:rFonts w:ascii="Arial" w:hAnsi="Arial" w:cs="Arial"/>
          <w:sz w:val="22"/>
          <w:szCs w:val="22"/>
        </w:rPr>
        <w:t>дней</w:t>
      </w:r>
      <w:r w:rsidR="00430409">
        <w:rPr>
          <w:rFonts w:ascii="Arial" w:hAnsi="Arial" w:cs="Arial"/>
          <w:sz w:val="22"/>
          <w:szCs w:val="22"/>
        </w:rPr>
        <w:t>, считая со дня оказания услуг.</w:t>
      </w:r>
    </w:p>
    <w:p w:rsidR="00307379" w:rsidRPr="00EE11EC" w:rsidRDefault="00307379" w:rsidP="00844FF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44FFD" w:rsidRPr="00307379" w:rsidRDefault="005A4F03" w:rsidP="00844FF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307379">
        <w:rPr>
          <w:rFonts w:ascii="Arial" w:hAnsi="Arial" w:cs="Arial"/>
          <w:b/>
          <w:bCs/>
          <w:sz w:val="22"/>
          <w:szCs w:val="22"/>
        </w:rPr>
        <w:t>Состав, последовательность и сроки оказания</w:t>
      </w:r>
      <w:r w:rsidR="00844FFD" w:rsidRPr="00307379">
        <w:rPr>
          <w:rFonts w:ascii="Arial" w:hAnsi="Arial" w:cs="Arial"/>
          <w:b/>
          <w:bCs/>
          <w:sz w:val="22"/>
          <w:szCs w:val="22"/>
        </w:rPr>
        <w:t xml:space="preserve"> услуг</w:t>
      </w:r>
      <w:r w:rsidR="00307379">
        <w:rPr>
          <w:rFonts w:ascii="Arial" w:hAnsi="Arial" w:cs="Arial"/>
          <w:b/>
          <w:bCs/>
          <w:sz w:val="22"/>
          <w:szCs w:val="22"/>
        </w:rPr>
        <w:t>и</w:t>
      </w:r>
      <w:r w:rsidR="00844FFD" w:rsidRPr="00307379">
        <w:rPr>
          <w:rFonts w:ascii="Arial" w:hAnsi="Arial" w:cs="Arial"/>
          <w:b/>
          <w:bCs/>
          <w:sz w:val="22"/>
          <w:szCs w:val="22"/>
        </w:rPr>
        <w:t xml:space="preserve"> (процесса):</w:t>
      </w:r>
    </w:p>
    <w:tbl>
      <w:tblPr>
        <w:tblW w:w="14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79"/>
        <w:gridCol w:w="3544"/>
        <w:gridCol w:w="2126"/>
        <w:gridCol w:w="2466"/>
        <w:gridCol w:w="2661"/>
      </w:tblGrid>
      <w:tr w:rsidR="004F0B3C" w:rsidRPr="00307379" w:rsidTr="00307379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844FFD" w:rsidRDefault="00844FFD" w:rsidP="00DF11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7379">
              <w:rPr>
                <w:rFonts w:ascii="Arial" w:hAnsi="Arial" w:cs="Arial"/>
                <w:b/>
                <w:bCs/>
                <w:sz w:val="22"/>
                <w:szCs w:val="22"/>
              </w:rPr>
              <w:t>№</w:t>
            </w:r>
          </w:p>
          <w:p w:rsidR="00307379" w:rsidRPr="00307379" w:rsidRDefault="00307379" w:rsidP="00DF11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844FFD" w:rsidRPr="00307379" w:rsidRDefault="00844FFD" w:rsidP="00DF11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7379">
              <w:rPr>
                <w:rFonts w:ascii="Arial" w:hAnsi="Arial" w:cs="Arial"/>
                <w:b/>
                <w:bCs/>
                <w:sz w:val="22"/>
                <w:szCs w:val="22"/>
              </w:rPr>
              <w:t>Этап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4FFD" w:rsidRPr="00307379" w:rsidRDefault="00844FFD" w:rsidP="00DF11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7379">
              <w:rPr>
                <w:rFonts w:ascii="Arial" w:hAnsi="Arial" w:cs="Arial"/>
                <w:b/>
                <w:bCs/>
                <w:sz w:val="22"/>
                <w:szCs w:val="22"/>
              </w:rPr>
              <w:t>Содержание/Условия этапа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4FFD" w:rsidRPr="00307379" w:rsidRDefault="00844FFD" w:rsidP="00DF11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7379">
              <w:rPr>
                <w:rFonts w:ascii="Arial" w:hAnsi="Arial" w:cs="Arial"/>
                <w:b/>
                <w:bCs/>
                <w:sz w:val="22"/>
                <w:szCs w:val="22"/>
              </w:rPr>
              <w:t>Форма предоставления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844FFD" w:rsidRPr="00307379" w:rsidRDefault="00844FFD" w:rsidP="00DF11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7379">
              <w:rPr>
                <w:rFonts w:ascii="Arial" w:hAnsi="Arial" w:cs="Arial"/>
                <w:b/>
                <w:bCs/>
                <w:sz w:val="22"/>
                <w:szCs w:val="22"/>
              </w:rPr>
              <w:t>Срок исполнения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844FFD" w:rsidRPr="00307379" w:rsidRDefault="00844FFD" w:rsidP="00DF11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7379">
              <w:rPr>
                <w:rFonts w:ascii="Arial" w:hAnsi="Arial" w:cs="Arial"/>
                <w:b/>
                <w:bCs/>
                <w:sz w:val="22"/>
                <w:szCs w:val="22"/>
              </w:rPr>
              <w:t>Ссылка на нормативный правовой акт</w:t>
            </w:r>
          </w:p>
        </w:tc>
      </w:tr>
      <w:tr w:rsidR="00CC77E9" w:rsidRPr="00307379" w:rsidTr="00307379">
        <w:trPr>
          <w:cantSplit/>
          <w:trHeight w:val="2770"/>
        </w:trPr>
        <w:tc>
          <w:tcPr>
            <w:tcW w:w="648" w:type="dxa"/>
            <w:shd w:val="clear" w:color="auto" w:fill="auto"/>
            <w:vAlign w:val="center"/>
          </w:tcPr>
          <w:p w:rsidR="00CC77E9" w:rsidRPr="00307379" w:rsidRDefault="00CC77E9" w:rsidP="00780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37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CC77E9" w:rsidRPr="00307379" w:rsidRDefault="00EE08D5" w:rsidP="00EE08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="0067794D" w:rsidRPr="0067794D">
              <w:rPr>
                <w:rFonts w:ascii="Arial" w:hAnsi="Arial" w:cs="Arial"/>
                <w:sz w:val="22"/>
                <w:szCs w:val="22"/>
              </w:rPr>
              <w:t xml:space="preserve">нятие показаний приборов учета </w:t>
            </w:r>
            <w:r w:rsidR="006308F2">
              <w:rPr>
                <w:rFonts w:ascii="Arial" w:hAnsi="Arial" w:cs="Arial"/>
                <w:sz w:val="22"/>
                <w:szCs w:val="22"/>
              </w:rPr>
              <w:t>электрической энергии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C77E9" w:rsidRPr="00307379" w:rsidRDefault="004C4E8B" w:rsidP="00780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Сетевая организация</w:t>
            </w:r>
            <w:r w:rsidR="00EE08D5" w:rsidRPr="00EE08D5">
              <w:rPr>
                <w:rFonts w:ascii="Arial" w:hAnsi="Arial" w:cs="Arial"/>
                <w:sz w:val="22"/>
                <w:szCs w:val="22"/>
              </w:rPr>
              <w:t xml:space="preserve"> и </w:t>
            </w:r>
            <w:r>
              <w:rPr>
                <w:rFonts w:ascii="Arial" w:hAnsi="Arial" w:cs="Arial"/>
                <w:sz w:val="22"/>
                <w:szCs w:val="22"/>
              </w:rPr>
              <w:t>потребитель</w:t>
            </w:r>
            <w:r w:rsidR="00EE08D5" w:rsidRPr="00EE08D5">
              <w:rPr>
                <w:rFonts w:ascii="Arial" w:hAnsi="Arial" w:cs="Arial"/>
                <w:sz w:val="22"/>
                <w:szCs w:val="22"/>
              </w:rPr>
              <w:t xml:space="preserve"> по состоянию на 24:00 часа последнего дня отчетного месяца производят снятие показаний приборов учета, </w:t>
            </w:r>
            <w:r w:rsidR="00EE08D5">
              <w:rPr>
                <w:rFonts w:ascii="Arial" w:hAnsi="Arial" w:cs="Arial"/>
                <w:sz w:val="22"/>
                <w:szCs w:val="22"/>
              </w:rPr>
              <w:t xml:space="preserve">находящихся </w:t>
            </w:r>
            <w:r w:rsidR="00EE08D5" w:rsidRPr="00EE08D5">
              <w:rPr>
                <w:rFonts w:ascii="Arial" w:hAnsi="Arial" w:cs="Arial"/>
                <w:sz w:val="22"/>
                <w:szCs w:val="22"/>
              </w:rPr>
              <w:t xml:space="preserve">на балансе </w:t>
            </w:r>
            <w:r w:rsidR="00EE08D5">
              <w:rPr>
                <w:rFonts w:ascii="Arial" w:hAnsi="Arial" w:cs="Arial"/>
                <w:sz w:val="22"/>
                <w:szCs w:val="22"/>
              </w:rPr>
              <w:t>Сторон.</w:t>
            </w:r>
          </w:p>
          <w:p w:rsidR="00CC77E9" w:rsidRPr="00307379" w:rsidRDefault="00CC77E9" w:rsidP="00780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C77E9" w:rsidRPr="00307379" w:rsidRDefault="006308F2" w:rsidP="00780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Одним из способов, </w:t>
            </w:r>
            <w:r w:rsidR="005A4F03">
              <w:rPr>
                <w:rFonts w:ascii="Arial" w:hAnsi="Arial" w:cs="Arial"/>
                <w:sz w:val="22"/>
                <w:szCs w:val="22"/>
              </w:rPr>
              <w:t>установленных договором оказания услуг по передаче электрической энергии</w:t>
            </w:r>
          </w:p>
          <w:p w:rsidR="00CC77E9" w:rsidRPr="00307379" w:rsidRDefault="00CC77E9" w:rsidP="00780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CC77E9" w:rsidRPr="00307379" w:rsidRDefault="00EE08D5" w:rsidP="00780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Первый день месяца, следующего за расчетным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EE08D5" w:rsidRPr="009E729C" w:rsidRDefault="00CC77E9" w:rsidP="00EE0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379">
              <w:rPr>
                <w:rFonts w:ascii="Arial" w:hAnsi="Arial" w:cs="Arial"/>
                <w:sz w:val="22"/>
                <w:szCs w:val="22"/>
              </w:rPr>
              <w:t>п.</w:t>
            </w:r>
            <w:r w:rsidR="00EE08D5">
              <w:rPr>
                <w:rFonts w:ascii="Arial" w:hAnsi="Arial" w:cs="Arial"/>
                <w:sz w:val="22"/>
                <w:szCs w:val="22"/>
              </w:rPr>
              <w:t>16</w:t>
            </w:r>
            <w:r w:rsidRPr="00307379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EE08D5">
              <w:rPr>
                <w:rFonts w:ascii="Arial" w:hAnsi="Arial" w:cs="Arial"/>
                <w:sz w:val="22"/>
                <w:szCs w:val="22"/>
              </w:rPr>
              <w:t>Основны</w:t>
            </w:r>
            <w:r w:rsidR="00430409">
              <w:rPr>
                <w:rFonts w:ascii="Arial" w:hAnsi="Arial" w:cs="Arial"/>
                <w:sz w:val="22"/>
                <w:szCs w:val="22"/>
              </w:rPr>
              <w:t>х</w:t>
            </w:r>
            <w:r w:rsidR="00EE08D5">
              <w:rPr>
                <w:rFonts w:ascii="Arial" w:hAnsi="Arial" w:cs="Arial"/>
                <w:sz w:val="22"/>
                <w:szCs w:val="22"/>
              </w:rPr>
              <w:t xml:space="preserve"> положени</w:t>
            </w:r>
            <w:r w:rsidR="00430409">
              <w:rPr>
                <w:rFonts w:ascii="Arial" w:hAnsi="Arial" w:cs="Arial"/>
                <w:sz w:val="22"/>
                <w:szCs w:val="22"/>
              </w:rPr>
              <w:t xml:space="preserve">й </w:t>
            </w:r>
            <w:r w:rsidR="00EE08D5">
              <w:rPr>
                <w:rFonts w:ascii="Arial" w:hAnsi="Arial" w:cs="Arial"/>
                <w:sz w:val="22"/>
                <w:szCs w:val="22"/>
              </w:rPr>
              <w:t xml:space="preserve">розничного рынка </w:t>
            </w:r>
          </w:p>
          <w:p w:rsidR="00EE08D5" w:rsidRPr="009E729C" w:rsidRDefault="00EE08D5" w:rsidP="00EE0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729C">
              <w:rPr>
                <w:rFonts w:ascii="Arial" w:hAnsi="Arial" w:cs="Arial"/>
                <w:sz w:val="22"/>
                <w:szCs w:val="22"/>
              </w:rPr>
              <w:t>электрической энергии</w:t>
            </w:r>
            <w:r w:rsidR="00430409">
              <w:rPr>
                <w:rFonts w:ascii="Arial" w:hAnsi="Arial" w:cs="Arial"/>
                <w:sz w:val="22"/>
                <w:szCs w:val="22"/>
              </w:rPr>
              <w:t>,</w:t>
            </w:r>
            <w:r w:rsidRPr="009E729C">
              <w:rPr>
                <w:rFonts w:ascii="Arial" w:hAnsi="Arial" w:cs="Arial"/>
                <w:sz w:val="22"/>
                <w:szCs w:val="22"/>
              </w:rPr>
              <w:t xml:space="preserve"> утвержденны</w:t>
            </w:r>
            <w:r w:rsidR="00430409">
              <w:rPr>
                <w:rFonts w:ascii="Arial" w:hAnsi="Arial" w:cs="Arial"/>
                <w:sz w:val="22"/>
                <w:szCs w:val="22"/>
              </w:rPr>
              <w:t>х</w:t>
            </w:r>
            <w:r w:rsidRPr="009E729C">
              <w:rPr>
                <w:rFonts w:ascii="Arial" w:hAnsi="Arial" w:cs="Arial"/>
                <w:sz w:val="22"/>
                <w:szCs w:val="22"/>
              </w:rPr>
              <w:t xml:space="preserve"> Постановлением Правительства РФ от 04.05.2012 г.</w:t>
            </w:r>
          </w:p>
          <w:p w:rsidR="00CC77E9" w:rsidRPr="00307379" w:rsidRDefault="00EE08D5" w:rsidP="00EE0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729C">
              <w:rPr>
                <w:rFonts w:ascii="Arial" w:hAnsi="Arial" w:cs="Arial"/>
                <w:sz w:val="22"/>
                <w:szCs w:val="22"/>
              </w:rPr>
              <w:t xml:space="preserve"> № 442</w:t>
            </w:r>
          </w:p>
        </w:tc>
      </w:tr>
      <w:tr w:rsidR="006A1B4C" w:rsidRPr="00307379" w:rsidTr="00307379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6A1B4C" w:rsidRPr="00307379" w:rsidRDefault="006A1B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37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6A1B4C" w:rsidRPr="00307379" w:rsidRDefault="004C4E8B" w:rsidP="00D410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Оформление Акта снятия показаний приборов учета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1B4C" w:rsidRPr="00307379" w:rsidRDefault="004C4E8B" w:rsidP="004C4E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Сетевая организация</w:t>
            </w:r>
            <w:r w:rsidRPr="004C4E8B">
              <w:rPr>
                <w:rFonts w:ascii="Arial" w:hAnsi="Arial" w:cs="Arial"/>
                <w:sz w:val="22"/>
                <w:szCs w:val="22"/>
              </w:rPr>
              <w:t xml:space="preserve"> до 03 числа месяца, следующего за отчетным, оформляет в </w:t>
            </w:r>
            <w:r>
              <w:rPr>
                <w:rFonts w:ascii="Arial" w:hAnsi="Arial" w:cs="Arial"/>
                <w:sz w:val="22"/>
                <w:szCs w:val="22"/>
              </w:rPr>
              <w:t>2-</w:t>
            </w:r>
            <w:r w:rsidRPr="004C4E8B">
              <w:rPr>
                <w:rFonts w:ascii="Arial" w:hAnsi="Arial" w:cs="Arial"/>
                <w:sz w:val="22"/>
                <w:szCs w:val="22"/>
              </w:rPr>
              <w:t xml:space="preserve">х экземплярах Акт снятия показаний приборов учета по точкам </w:t>
            </w:r>
            <w:r>
              <w:rPr>
                <w:rFonts w:ascii="Arial" w:hAnsi="Arial" w:cs="Arial"/>
                <w:sz w:val="22"/>
                <w:szCs w:val="22"/>
              </w:rPr>
              <w:t>поставки</w:t>
            </w:r>
            <w:r w:rsidRPr="004C4E8B">
              <w:rPr>
                <w:rFonts w:ascii="Arial" w:hAnsi="Arial" w:cs="Arial"/>
                <w:sz w:val="22"/>
                <w:szCs w:val="22"/>
              </w:rPr>
              <w:t xml:space="preserve"> электроэнергии</w:t>
            </w:r>
            <w:r w:rsidR="00B7726E">
              <w:rPr>
                <w:rFonts w:ascii="Arial" w:hAnsi="Arial" w:cs="Arial"/>
                <w:sz w:val="22"/>
                <w:szCs w:val="22"/>
              </w:rPr>
              <w:t>, подписывает и направляет для подписания потребителю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A1B4C" w:rsidRPr="00307379" w:rsidRDefault="00780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379">
              <w:rPr>
                <w:rFonts w:ascii="Arial" w:hAnsi="Arial" w:cs="Arial"/>
                <w:sz w:val="22"/>
                <w:szCs w:val="22"/>
              </w:rPr>
              <w:t>Письменно</w:t>
            </w:r>
          </w:p>
          <w:p w:rsidR="006A1B4C" w:rsidRPr="00307379" w:rsidRDefault="006A1B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6A1B4C" w:rsidRPr="00307379" w:rsidRDefault="004C4E8B" w:rsidP="00CC7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 число месяца, следующего за расчетным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430409" w:rsidRPr="009E729C" w:rsidRDefault="004C4E8B" w:rsidP="004304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379">
              <w:rPr>
                <w:rFonts w:ascii="Arial" w:hAnsi="Arial" w:cs="Arial"/>
                <w:sz w:val="22"/>
                <w:szCs w:val="22"/>
              </w:rPr>
              <w:t>п.</w:t>
            </w: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Pr="00307379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430409">
              <w:rPr>
                <w:rFonts w:ascii="Arial" w:hAnsi="Arial" w:cs="Arial"/>
                <w:sz w:val="22"/>
                <w:szCs w:val="22"/>
              </w:rPr>
              <w:t xml:space="preserve">Основных положений розничного рынка </w:t>
            </w:r>
          </w:p>
          <w:p w:rsidR="00430409" w:rsidRPr="009E729C" w:rsidRDefault="00430409" w:rsidP="004304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729C">
              <w:rPr>
                <w:rFonts w:ascii="Arial" w:hAnsi="Arial" w:cs="Arial"/>
                <w:sz w:val="22"/>
                <w:szCs w:val="22"/>
              </w:rPr>
              <w:t>электрической энергии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9E729C">
              <w:rPr>
                <w:rFonts w:ascii="Arial" w:hAnsi="Arial" w:cs="Arial"/>
                <w:sz w:val="22"/>
                <w:szCs w:val="22"/>
              </w:rPr>
              <w:t xml:space="preserve"> утвержденны</w:t>
            </w:r>
            <w:r>
              <w:rPr>
                <w:rFonts w:ascii="Arial" w:hAnsi="Arial" w:cs="Arial"/>
                <w:sz w:val="22"/>
                <w:szCs w:val="22"/>
              </w:rPr>
              <w:t>х</w:t>
            </w:r>
            <w:r w:rsidRPr="009E729C">
              <w:rPr>
                <w:rFonts w:ascii="Arial" w:hAnsi="Arial" w:cs="Arial"/>
                <w:sz w:val="22"/>
                <w:szCs w:val="22"/>
              </w:rPr>
              <w:t xml:space="preserve"> Постановлением Правительства РФ от 04.05.2012 г.</w:t>
            </w:r>
          </w:p>
          <w:p w:rsidR="006A1B4C" w:rsidRPr="00307379" w:rsidRDefault="00430409" w:rsidP="004304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729C">
              <w:rPr>
                <w:rFonts w:ascii="Arial" w:hAnsi="Arial" w:cs="Arial"/>
                <w:sz w:val="22"/>
                <w:szCs w:val="22"/>
              </w:rPr>
              <w:t xml:space="preserve"> № 442</w:t>
            </w:r>
          </w:p>
        </w:tc>
      </w:tr>
      <w:tr w:rsidR="00FF47BB" w:rsidRPr="00307379" w:rsidTr="00C25385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FF47BB" w:rsidRPr="00307379" w:rsidRDefault="00FF47BB" w:rsidP="00C253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379"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FF47BB" w:rsidRPr="00307379" w:rsidRDefault="00FF47BB" w:rsidP="00C25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Оформление</w:t>
            </w:r>
            <w:r w:rsidRPr="003073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C4E8B">
              <w:rPr>
                <w:rFonts w:ascii="Arial" w:hAnsi="Arial" w:cs="Arial"/>
                <w:sz w:val="22"/>
                <w:szCs w:val="22"/>
              </w:rPr>
              <w:t>Акт</w:t>
            </w:r>
            <w:r>
              <w:rPr>
                <w:rFonts w:ascii="Arial" w:hAnsi="Arial" w:cs="Arial"/>
                <w:sz w:val="22"/>
                <w:szCs w:val="22"/>
              </w:rPr>
              <w:t>а</w:t>
            </w:r>
            <w:r w:rsidRPr="004C4E8B">
              <w:rPr>
                <w:rFonts w:ascii="Arial" w:hAnsi="Arial" w:cs="Arial"/>
                <w:sz w:val="22"/>
                <w:szCs w:val="22"/>
              </w:rPr>
              <w:t xml:space="preserve"> об оказании услуг по передаче электроэнергии</w:t>
            </w:r>
          </w:p>
          <w:p w:rsidR="00FF47BB" w:rsidRPr="00307379" w:rsidRDefault="00FF47BB" w:rsidP="00C25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F47BB" w:rsidRPr="00307379" w:rsidRDefault="00FF47BB" w:rsidP="00FF47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Сетевая организация на основании Акта снятия показаний приборов учета </w:t>
            </w:r>
            <w:r w:rsidRPr="004C4E8B">
              <w:rPr>
                <w:rFonts w:ascii="Arial" w:hAnsi="Arial" w:cs="Arial"/>
                <w:sz w:val="22"/>
                <w:szCs w:val="22"/>
              </w:rPr>
              <w:t>оформляет Акт об оказании услуг по передаче электроэнергии в 2-х экземплярах</w:t>
            </w:r>
            <w:r>
              <w:rPr>
                <w:rFonts w:ascii="Arial" w:hAnsi="Arial" w:cs="Arial"/>
                <w:sz w:val="22"/>
                <w:szCs w:val="22"/>
              </w:rPr>
              <w:t xml:space="preserve"> и направляет его потребителю</w:t>
            </w:r>
            <w:r w:rsidRPr="004C4E8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47BB" w:rsidRPr="00307379" w:rsidRDefault="00FF47BB" w:rsidP="00C253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379">
              <w:rPr>
                <w:rFonts w:ascii="Arial" w:hAnsi="Arial" w:cs="Arial"/>
                <w:sz w:val="22"/>
                <w:szCs w:val="22"/>
              </w:rPr>
              <w:t>Письменно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FF47BB" w:rsidRPr="00307379" w:rsidRDefault="00FF47BB" w:rsidP="00C253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 число месяца, следующего за расчетным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430409" w:rsidRPr="00307379" w:rsidRDefault="005675A0" w:rsidP="004304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Ст.169 п.5</w:t>
            </w:r>
            <w:r w:rsidR="002D63E2">
              <w:rPr>
                <w:rFonts w:ascii="Arial" w:hAnsi="Arial" w:cs="Arial"/>
                <w:sz w:val="22"/>
                <w:szCs w:val="22"/>
              </w:rPr>
              <w:t xml:space="preserve"> пп.5</w:t>
            </w:r>
            <w:r>
              <w:rPr>
                <w:rFonts w:ascii="Arial" w:hAnsi="Arial" w:cs="Arial"/>
                <w:sz w:val="22"/>
                <w:szCs w:val="22"/>
              </w:rPr>
              <w:t xml:space="preserve"> Налогов</w:t>
            </w:r>
            <w:r w:rsidR="00430409">
              <w:rPr>
                <w:rFonts w:ascii="Arial" w:hAnsi="Arial" w:cs="Arial"/>
                <w:sz w:val="22"/>
                <w:szCs w:val="22"/>
              </w:rPr>
              <w:t>ого</w:t>
            </w:r>
            <w:r>
              <w:rPr>
                <w:rFonts w:ascii="Arial" w:hAnsi="Arial" w:cs="Arial"/>
                <w:sz w:val="22"/>
                <w:szCs w:val="22"/>
              </w:rPr>
              <w:t xml:space="preserve"> кодекс</w:t>
            </w:r>
            <w:r w:rsidR="00430409">
              <w:rPr>
                <w:rFonts w:ascii="Arial" w:hAnsi="Arial" w:cs="Arial"/>
                <w:sz w:val="22"/>
                <w:szCs w:val="22"/>
              </w:rPr>
              <w:t>а</w:t>
            </w:r>
            <w:r>
              <w:rPr>
                <w:rFonts w:ascii="Arial" w:hAnsi="Arial" w:cs="Arial"/>
                <w:sz w:val="22"/>
                <w:szCs w:val="22"/>
              </w:rPr>
              <w:t xml:space="preserve"> РФ2 (часть2)</w:t>
            </w:r>
            <w:r w:rsidR="002D63E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F47BB" w:rsidRPr="00307379" w:rsidRDefault="00FF47BB" w:rsidP="00C253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47BB" w:rsidRPr="00307379" w:rsidTr="00C25385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FF47BB" w:rsidRPr="00307379" w:rsidRDefault="00FF47BB" w:rsidP="00C253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FF47BB" w:rsidRPr="00307379" w:rsidRDefault="005675A0" w:rsidP="00C25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Выдача счета и счет-фактуры</w:t>
            </w:r>
          </w:p>
          <w:p w:rsidR="00FF47BB" w:rsidRPr="00307379" w:rsidRDefault="00FF47BB" w:rsidP="00C25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F47BB" w:rsidRPr="00307379" w:rsidRDefault="00FF47BB" w:rsidP="002D63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Сетевая организация </w:t>
            </w:r>
            <w:r w:rsidRPr="004C4E8B">
              <w:rPr>
                <w:rFonts w:ascii="Arial" w:hAnsi="Arial" w:cs="Arial"/>
                <w:sz w:val="22"/>
                <w:szCs w:val="22"/>
              </w:rPr>
              <w:t xml:space="preserve">оформляет </w:t>
            </w:r>
            <w:r w:rsidR="002D63E2">
              <w:rPr>
                <w:rFonts w:ascii="Arial" w:hAnsi="Arial" w:cs="Arial"/>
                <w:sz w:val="22"/>
                <w:szCs w:val="22"/>
              </w:rPr>
              <w:t>счет и счет-фактуру за услуги по передаче электрической энергии потребителю за расчетный пери</w:t>
            </w:r>
            <w:r w:rsidR="005A4F03">
              <w:rPr>
                <w:rFonts w:ascii="Arial" w:hAnsi="Arial" w:cs="Arial"/>
                <w:sz w:val="22"/>
                <w:szCs w:val="22"/>
              </w:rPr>
              <w:t>о</w:t>
            </w:r>
            <w:r w:rsidR="002D63E2">
              <w:rPr>
                <w:rFonts w:ascii="Arial" w:hAnsi="Arial" w:cs="Arial"/>
                <w:sz w:val="22"/>
                <w:szCs w:val="22"/>
              </w:rPr>
              <w:t>д</w:t>
            </w:r>
            <w:r w:rsidR="005A4F0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47BB" w:rsidRPr="00307379" w:rsidRDefault="00FF47BB" w:rsidP="00C253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379">
              <w:rPr>
                <w:rFonts w:ascii="Arial" w:hAnsi="Arial" w:cs="Arial"/>
                <w:sz w:val="22"/>
                <w:szCs w:val="22"/>
              </w:rPr>
              <w:t>Письменно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FF47BB" w:rsidRPr="00307379" w:rsidRDefault="002D63E2" w:rsidP="002D63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63E2">
              <w:rPr>
                <w:rFonts w:ascii="Arial" w:hAnsi="Arial" w:cs="Arial"/>
                <w:sz w:val="22"/>
                <w:szCs w:val="22"/>
              </w:rPr>
              <w:t>не позднее пяти календарных дней, считая со дня оказания услуг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430409" w:rsidRPr="00307379" w:rsidRDefault="002D63E2" w:rsidP="004304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Ст.168 п.3 Налогов</w:t>
            </w:r>
            <w:r w:rsidR="00430409">
              <w:rPr>
                <w:rFonts w:ascii="Arial" w:hAnsi="Arial" w:cs="Arial"/>
                <w:sz w:val="22"/>
                <w:szCs w:val="22"/>
              </w:rPr>
              <w:t>ого</w:t>
            </w:r>
            <w:r>
              <w:rPr>
                <w:rFonts w:ascii="Arial" w:hAnsi="Arial" w:cs="Arial"/>
                <w:sz w:val="22"/>
                <w:szCs w:val="22"/>
              </w:rPr>
              <w:t xml:space="preserve"> кодекс</w:t>
            </w:r>
            <w:r w:rsidR="00430409">
              <w:rPr>
                <w:rFonts w:ascii="Arial" w:hAnsi="Arial" w:cs="Arial"/>
                <w:sz w:val="22"/>
                <w:szCs w:val="22"/>
              </w:rPr>
              <w:t>а</w:t>
            </w:r>
            <w:r>
              <w:rPr>
                <w:rFonts w:ascii="Arial" w:hAnsi="Arial" w:cs="Arial"/>
                <w:sz w:val="22"/>
                <w:szCs w:val="22"/>
              </w:rPr>
              <w:t xml:space="preserve"> РФ2 (часть2) </w:t>
            </w:r>
          </w:p>
          <w:p w:rsidR="00FF47BB" w:rsidRPr="00307379" w:rsidRDefault="00FF47BB" w:rsidP="002D63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44FFD" w:rsidRDefault="00844FFD" w:rsidP="00C83F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24D06" w:rsidRPr="00424D06" w:rsidRDefault="00424D06" w:rsidP="00424D06">
      <w:pPr>
        <w:spacing w:line="180" w:lineRule="exact"/>
        <w:ind w:left="357"/>
        <w:rPr>
          <w:rFonts w:ascii="Calibri" w:hAnsi="Calibri"/>
          <w:sz w:val="22"/>
          <w:szCs w:val="22"/>
        </w:rPr>
      </w:pPr>
      <w:r w:rsidRPr="00424D06">
        <w:rPr>
          <w:rFonts w:ascii="Calibri" w:hAnsi="Calibri"/>
          <w:sz w:val="22"/>
          <w:szCs w:val="22"/>
        </w:rPr>
        <w:t xml:space="preserve">Контактная информация для направления обращений: </w:t>
      </w:r>
    </w:p>
    <w:p w:rsidR="00F53B7A" w:rsidRDefault="00F53B7A" w:rsidP="00F53B7A">
      <w:pPr>
        <w:spacing w:line="180" w:lineRule="exact"/>
        <w:ind w:left="357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ООО «Дорстрой», г. Тюмень, ул. Авторемонтная, 18,стр.43</w:t>
      </w:r>
    </w:p>
    <w:p w:rsidR="00F53B7A" w:rsidRDefault="00F53B7A" w:rsidP="00F53B7A">
      <w:pPr>
        <w:spacing w:line="200" w:lineRule="exact"/>
        <w:ind w:left="357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Центр обслуживания клиентов ООО «Дорстрой» +7 (3452) 68-00-60, </w:t>
      </w:r>
    </w:p>
    <w:p w:rsidR="00F53B7A" w:rsidRDefault="00F53B7A" w:rsidP="00F53B7A">
      <w:pPr>
        <w:spacing w:line="180" w:lineRule="exact"/>
        <w:ind w:left="357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с использованием сервиса «Обратной связи» официального сайта ООО «Дорстрой» </w:t>
      </w:r>
      <w:hyperlink r:id="rId6" w:history="1">
        <w:r>
          <w:rPr>
            <w:rStyle w:val="a7"/>
            <w:rFonts w:ascii="Calibri" w:hAnsi="Calibri"/>
            <w:b/>
            <w:sz w:val="22"/>
            <w:szCs w:val="22"/>
            <w:lang w:val="en-US"/>
          </w:rPr>
          <w:t>www</w:t>
        </w:r>
        <w:r>
          <w:rPr>
            <w:rStyle w:val="a7"/>
            <w:rFonts w:ascii="Calibri" w:hAnsi="Calibri"/>
            <w:b/>
            <w:sz w:val="22"/>
            <w:szCs w:val="22"/>
          </w:rPr>
          <w:t>.</w:t>
        </w:r>
      </w:hyperlink>
      <w:r>
        <w:rPr>
          <w:rFonts w:ascii="Calibri" w:hAnsi="Calibri"/>
          <w:b/>
          <w:color w:val="0000FF"/>
          <w:sz w:val="22"/>
          <w:szCs w:val="22"/>
          <w:u w:val="single"/>
          <w:lang w:val="en-US"/>
        </w:rPr>
        <w:t>sdks</w:t>
      </w:r>
      <w:r>
        <w:rPr>
          <w:rFonts w:ascii="Calibri" w:hAnsi="Calibri"/>
          <w:b/>
          <w:color w:val="0000FF"/>
          <w:sz w:val="22"/>
          <w:szCs w:val="22"/>
          <w:u w:val="single"/>
        </w:rPr>
        <w:t>72@</w:t>
      </w:r>
      <w:r>
        <w:rPr>
          <w:rFonts w:ascii="Calibri" w:hAnsi="Calibri"/>
          <w:b/>
          <w:color w:val="0000FF"/>
          <w:sz w:val="22"/>
          <w:szCs w:val="22"/>
          <w:u w:val="single"/>
          <w:lang w:val="en-US"/>
        </w:rPr>
        <w:t>mail</w:t>
      </w:r>
      <w:r>
        <w:rPr>
          <w:rFonts w:ascii="Calibri" w:hAnsi="Calibri"/>
          <w:b/>
          <w:color w:val="0000FF"/>
          <w:sz w:val="22"/>
          <w:szCs w:val="22"/>
          <w:u w:val="single"/>
        </w:rPr>
        <w:t>.</w:t>
      </w:r>
      <w:r>
        <w:rPr>
          <w:rFonts w:ascii="Calibri" w:hAnsi="Calibri"/>
          <w:b/>
          <w:color w:val="0000FF"/>
          <w:sz w:val="22"/>
          <w:szCs w:val="22"/>
          <w:u w:val="single"/>
          <w:lang w:val="en-US"/>
        </w:rPr>
        <w:t>ru</w:t>
      </w:r>
    </w:p>
    <w:p w:rsidR="00F53B7A" w:rsidRDefault="00F53B7A" w:rsidP="00F53B7A">
      <w:pPr>
        <w:spacing w:line="180" w:lineRule="exact"/>
        <w:ind w:left="357"/>
        <w:rPr>
          <w:rFonts w:ascii="Calibri" w:hAnsi="Calibri"/>
          <w:i/>
          <w:sz w:val="16"/>
          <w:szCs w:val="16"/>
        </w:rPr>
      </w:pPr>
    </w:p>
    <w:p w:rsidR="00F53B7A" w:rsidRDefault="00F53B7A" w:rsidP="00F53B7A">
      <w:pPr>
        <w:spacing w:line="180" w:lineRule="exact"/>
        <w:ind w:left="357"/>
        <w:rPr>
          <w:rFonts w:ascii="Calibri" w:hAnsi="Calibri"/>
          <w:i/>
          <w:sz w:val="16"/>
          <w:szCs w:val="16"/>
        </w:rPr>
      </w:pPr>
    </w:p>
    <w:p w:rsidR="00F53B7A" w:rsidRDefault="00F53B7A" w:rsidP="00F53B7A">
      <w:pPr>
        <w:spacing w:line="180" w:lineRule="exact"/>
        <w:ind w:left="357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  <w:i/>
          <w:sz w:val="16"/>
          <w:szCs w:val="16"/>
        </w:rPr>
        <w:t>Дополнительно:</w:t>
      </w:r>
    </w:p>
    <w:p w:rsidR="00F53B7A" w:rsidRPr="00F53B7A" w:rsidRDefault="00F53B7A" w:rsidP="00F53B7A">
      <w:pPr>
        <w:spacing w:line="180" w:lineRule="exact"/>
        <w:ind w:left="357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  <w:i/>
          <w:sz w:val="16"/>
          <w:szCs w:val="16"/>
        </w:rPr>
        <w:t xml:space="preserve">Контактный телефон: тел./факс: +7 (3452) </w:t>
      </w:r>
      <w:r w:rsidRPr="00F53B7A">
        <w:rPr>
          <w:rFonts w:ascii="Calibri" w:hAnsi="Calibri"/>
          <w:i/>
          <w:sz w:val="16"/>
          <w:szCs w:val="16"/>
        </w:rPr>
        <w:t>68-00-60</w:t>
      </w:r>
    </w:p>
    <w:p w:rsidR="00F53B7A" w:rsidRDefault="00F53B7A" w:rsidP="00F53B7A">
      <w:pPr>
        <w:spacing w:line="180" w:lineRule="exact"/>
        <w:ind w:left="357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  <w:i/>
          <w:sz w:val="16"/>
          <w:szCs w:val="16"/>
        </w:rPr>
        <w:t>Управление Федеральной антимонопольной службы по Тюменской области (Тюменское УФАС России)</w:t>
      </w:r>
    </w:p>
    <w:p w:rsidR="00F53B7A" w:rsidRDefault="00F53B7A" w:rsidP="00F53B7A">
      <w:pPr>
        <w:spacing w:line="180" w:lineRule="exact"/>
        <w:ind w:left="357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  <w:i/>
          <w:sz w:val="16"/>
          <w:szCs w:val="16"/>
        </w:rPr>
        <w:t xml:space="preserve">Адрес: 625048, г.Тюмень, ул.Холодильная, д. 58 "А", +7 (3452) 503-155           </w:t>
      </w:r>
    </w:p>
    <w:p w:rsidR="00F53B7A" w:rsidRDefault="00F53B7A" w:rsidP="00F53B7A">
      <w:pPr>
        <w:spacing w:line="180" w:lineRule="exact"/>
        <w:ind w:left="357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  <w:i/>
          <w:sz w:val="16"/>
          <w:szCs w:val="16"/>
        </w:rPr>
        <w:t xml:space="preserve">Региональная энергетическая комиссия Тюменской области,  Ханты-Мансийского автономного округа – Югры, Ямало – Ненецкого автономного округа </w:t>
      </w:r>
    </w:p>
    <w:p w:rsidR="00F53B7A" w:rsidRDefault="00F53B7A" w:rsidP="00F53B7A">
      <w:pPr>
        <w:spacing w:line="180" w:lineRule="exact"/>
        <w:ind w:left="357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  <w:i/>
          <w:sz w:val="16"/>
          <w:szCs w:val="16"/>
        </w:rPr>
        <w:t>(РЭК ТО, ХМАО и ЯНАО)</w:t>
      </w:r>
    </w:p>
    <w:p w:rsidR="00F53B7A" w:rsidRDefault="00F53B7A" w:rsidP="00F53B7A">
      <w:pPr>
        <w:spacing w:line="180" w:lineRule="exact"/>
        <w:ind w:firstLine="357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  <w:i/>
          <w:sz w:val="16"/>
          <w:szCs w:val="16"/>
        </w:rPr>
        <w:t>Адрес: 625000, г.Тюмень, ул.Республики,24 +7 (3452) 55-66-77</w:t>
      </w:r>
    </w:p>
    <w:p w:rsidR="00F53B7A" w:rsidRDefault="00F53B7A" w:rsidP="00F53B7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</w:p>
    <w:p w:rsidR="00307379" w:rsidRPr="00B50D55" w:rsidRDefault="00307379" w:rsidP="00F53B7A">
      <w:pPr>
        <w:spacing w:line="180" w:lineRule="exact"/>
        <w:ind w:left="357"/>
        <w:rPr>
          <w:rFonts w:asciiTheme="minorHAnsi" w:hAnsiTheme="minorHAnsi" w:cs="Arial"/>
          <w:sz w:val="16"/>
          <w:szCs w:val="16"/>
        </w:rPr>
      </w:pPr>
      <w:bookmarkStart w:id="0" w:name="_GoBack"/>
      <w:bookmarkEnd w:id="0"/>
    </w:p>
    <w:sectPr w:rsidR="00307379" w:rsidRPr="00B50D55" w:rsidSect="00A92A08">
      <w:footerReference w:type="default" r:id="rId7"/>
      <w:pgSz w:w="15840" w:h="12240" w:orient="landscape"/>
      <w:pgMar w:top="1276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B66" w:rsidRDefault="00847B66">
      <w:r>
        <w:separator/>
      </w:r>
    </w:p>
  </w:endnote>
  <w:endnote w:type="continuationSeparator" w:id="0">
    <w:p w:rsidR="00847B66" w:rsidRDefault="0084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B3C" w:rsidRPr="004F0B3C" w:rsidRDefault="004F0B3C" w:rsidP="004F0B3C">
    <w:pPr>
      <w:pStyle w:val="a6"/>
      <w:jc w:val="center"/>
      <w:rPr>
        <w:sz w:val="22"/>
        <w:szCs w:val="22"/>
      </w:rPr>
    </w:pPr>
    <w:r w:rsidRPr="004F0B3C">
      <w:rPr>
        <w:sz w:val="22"/>
        <w:szCs w:val="22"/>
      </w:rPr>
      <w:t xml:space="preserve">- </w:t>
    </w:r>
    <w:r w:rsidR="00117D05" w:rsidRPr="004F0B3C">
      <w:rPr>
        <w:sz w:val="22"/>
        <w:szCs w:val="22"/>
      </w:rPr>
      <w:fldChar w:fldCharType="begin"/>
    </w:r>
    <w:r w:rsidRPr="004F0B3C">
      <w:rPr>
        <w:sz w:val="22"/>
        <w:szCs w:val="22"/>
      </w:rPr>
      <w:instrText xml:space="preserve"> PAGE </w:instrText>
    </w:r>
    <w:r w:rsidR="00117D05" w:rsidRPr="004F0B3C">
      <w:rPr>
        <w:sz w:val="22"/>
        <w:szCs w:val="22"/>
      </w:rPr>
      <w:fldChar w:fldCharType="separate"/>
    </w:r>
    <w:r w:rsidR="00F53B7A">
      <w:rPr>
        <w:noProof/>
        <w:sz w:val="22"/>
        <w:szCs w:val="22"/>
      </w:rPr>
      <w:t>1</w:t>
    </w:r>
    <w:r w:rsidR="00117D05" w:rsidRPr="004F0B3C">
      <w:rPr>
        <w:sz w:val="22"/>
        <w:szCs w:val="22"/>
      </w:rPr>
      <w:fldChar w:fldCharType="end"/>
    </w:r>
    <w:r w:rsidRPr="004F0B3C">
      <w:rPr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B66" w:rsidRDefault="00847B66">
      <w:r>
        <w:separator/>
      </w:r>
    </w:p>
  </w:footnote>
  <w:footnote w:type="continuationSeparator" w:id="0">
    <w:p w:rsidR="00847B66" w:rsidRDefault="00847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FD"/>
    <w:rsid w:val="00023577"/>
    <w:rsid w:val="000311DA"/>
    <w:rsid w:val="00043E22"/>
    <w:rsid w:val="00067080"/>
    <w:rsid w:val="000829A6"/>
    <w:rsid w:val="00090C90"/>
    <w:rsid w:val="00102B3E"/>
    <w:rsid w:val="00117D05"/>
    <w:rsid w:val="0015065B"/>
    <w:rsid w:val="001E2575"/>
    <w:rsid w:val="00246EB1"/>
    <w:rsid w:val="00264911"/>
    <w:rsid w:val="002A4BFF"/>
    <w:rsid w:val="002B7DCD"/>
    <w:rsid w:val="002D63E2"/>
    <w:rsid w:val="00307379"/>
    <w:rsid w:val="00346685"/>
    <w:rsid w:val="0036078E"/>
    <w:rsid w:val="003E68F1"/>
    <w:rsid w:val="003F21DB"/>
    <w:rsid w:val="00424D06"/>
    <w:rsid w:val="00430409"/>
    <w:rsid w:val="00485258"/>
    <w:rsid w:val="004C4E8B"/>
    <w:rsid w:val="004F0B3C"/>
    <w:rsid w:val="005675A0"/>
    <w:rsid w:val="00583751"/>
    <w:rsid w:val="005A4F03"/>
    <w:rsid w:val="005B5102"/>
    <w:rsid w:val="005E0404"/>
    <w:rsid w:val="006308F2"/>
    <w:rsid w:val="00666525"/>
    <w:rsid w:val="0067794D"/>
    <w:rsid w:val="006A1B4C"/>
    <w:rsid w:val="006D22AE"/>
    <w:rsid w:val="006F117C"/>
    <w:rsid w:val="0071685E"/>
    <w:rsid w:val="00764216"/>
    <w:rsid w:val="00776516"/>
    <w:rsid w:val="00780D48"/>
    <w:rsid w:val="007A4E6E"/>
    <w:rsid w:val="007B5B21"/>
    <w:rsid w:val="00844FFD"/>
    <w:rsid w:val="00847B66"/>
    <w:rsid w:val="008A4C8F"/>
    <w:rsid w:val="008F4C60"/>
    <w:rsid w:val="00987DEC"/>
    <w:rsid w:val="009A1586"/>
    <w:rsid w:val="009D01F2"/>
    <w:rsid w:val="009D4381"/>
    <w:rsid w:val="00A00076"/>
    <w:rsid w:val="00A03813"/>
    <w:rsid w:val="00A8226E"/>
    <w:rsid w:val="00A92A08"/>
    <w:rsid w:val="00A951E4"/>
    <w:rsid w:val="00B07AD8"/>
    <w:rsid w:val="00B1160D"/>
    <w:rsid w:val="00B1289A"/>
    <w:rsid w:val="00B1413C"/>
    <w:rsid w:val="00B44E43"/>
    <w:rsid w:val="00B50D55"/>
    <w:rsid w:val="00B7726E"/>
    <w:rsid w:val="00BB622A"/>
    <w:rsid w:val="00C11AD6"/>
    <w:rsid w:val="00C83F50"/>
    <w:rsid w:val="00CC39EC"/>
    <w:rsid w:val="00CC77E9"/>
    <w:rsid w:val="00CD4F9F"/>
    <w:rsid w:val="00CE2BC7"/>
    <w:rsid w:val="00D01DED"/>
    <w:rsid w:val="00D25257"/>
    <w:rsid w:val="00D410DD"/>
    <w:rsid w:val="00D41B3A"/>
    <w:rsid w:val="00D71841"/>
    <w:rsid w:val="00DA2380"/>
    <w:rsid w:val="00DB45D1"/>
    <w:rsid w:val="00DD099F"/>
    <w:rsid w:val="00DE0D5C"/>
    <w:rsid w:val="00DF1112"/>
    <w:rsid w:val="00E13AB0"/>
    <w:rsid w:val="00E32627"/>
    <w:rsid w:val="00EA604A"/>
    <w:rsid w:val="00EB4634"/>
    <w:rsid w:val="00EE08D5"/>
    <w:rsid w:val="00EE11EC"/>
    <w:rsid w:val="00F06BB6"/>
    <w:rsid w:val="00F2046E"/>
    <w:rsid w:val="00F53B7A"/>
    <w:rsid w:val="00F70B4B"/>
    <w:rsid w:val="00F87013"/>
    <w:rsid w:val="00F92DBE"/>
    <w:rsid w:val="00FB29CD"/>
    <w:rsid w:val="00FC0203"/>
    <w:rsid w:val="00FF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57680F-4EC1-4944-8E17-FA9A62CF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2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4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6D22AE"/>
    <w:pPr>
      <w:spacing w:before="150" w:after="150"/>
    </w:pPr>
  </w:style>
  <w:style w:type="paragraph" w:styleId="a5">
    <w:name w:val="header"/>
    <w:basedOn w:val="a"/>
    <w:rsid w:val="004F0B3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F0B3C"/>
    <w:pPr>
      <w:tabs>
        <w:tab w:val="center" w:pos="4677"/>
        <w:tab w:val="right" w:pos="9355"/>
      </w:tabs>
    </w:pPr>
  </w:style>
  <w:style w:type="character" w:styleId="a7">
    <w:name w:val="Hyperlink"/>
    <w:uiPriority w:val="99"/>
    <w:unhideWhenUsed/>
    <w:rsid w:val="006A1B4C"/>
    <w:rPr>
      <w:color w:val="0563C1"/>
      <w:u w:val="single"/>
    </w:rPr>
  </w:style>
  <w:style w:type="character" w:styleId="a8">
    <w:name w:val="Emphasis"/>
    <w:basedOn w:val="a0"/>
    <w:uiPriority w:val="20"/>
    <w:qFormat/>
    <w:rsid w:val="006308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istm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УСЛУГИ (ПРОЦЕССА) СЕТЕВОЙ ОРГАНИЗАЦИИ</vt:lpstr>
    </vt:vector>
  </TitlesOfParts>
  <Company>dep31</Company>
  <LinksUpToDate>false</LinksUpToDate>
  <CharactersWithSpaces>3474</CharactersWithSpaces>
  <SharedDoc>false</SharedDoc>
  <HLinks>
    <vt:vector size="6" baseType="variant">
      <vt:variant>
        <vt:i4>6422580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consultantplus://offline/ref=5BDC44E364B3709A0C6DA66E3DE68120122AB33BE1D04CE42E7FE5D7F0EA29FAB249B60640A3CDC8k9S3I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УСЛУГИ (ПРОЦЕССА) СЕТЕВОЙ ОРГАНИЗАЦИИ</dc:title>
  <dc:creator>def</dc:creator>
  <cp:lastModifiedBy>Admin</cp:lastModifiedBy>
  <cp:revision>3</cp:revision>
  <cp:lastPrinted>2014-04-15T07:08:00Z</cp:lastPrinted>
  <dcterms:created xsi:type="dcterms:W3CDTF">2015-04-06T10:30:00Z</dcterms:created>
  <dcterms:modified xsi:type="dcterms:W3CDTF">2016-07-26T10:37:00Z</dcterms:modified>
</cp:coreProperties>
</file>