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AE" w:rsidRPr="00E81180" w:rsidRDefault="003406AE" w:rsidP="003406AE">
      <w:pPr>
        <w:spacing w:before="90" w:after="90" w:line="240" w:lineRule="auto"/>
        <w:jc w:val="center"/>
        <w:outlineLvl w:val="2"/>
        <w:rPr>
          <w:rStyle w:val="palette-color21"/>
          <w:rFonts w:ascii="Arial" w:hAnsi="Arial" w:cs="Arial"/>
          <w:color w:val="4A442A" w:themeColor="background2" w:themeShade="4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1180">
        <w:rPr>
          <w:rFonts w:ascii="Arial" w:eastAsia="Times New Roman" w:hAnsi="Arial" w:cs="Arial"/>
          <w:color w:val="4A442A" w:themeColor="background2" w:themeShade="40"/>
          <w:sz w:val="36"/>
          <w:szCs w:val="36"/>
          <w:lang w:eastAsia="ru-RU"/>
        </w:rPr>
        <w:t xml:space="preserve">ООО </w:t>
      </w:r>
      <w:r w:rsidRPr="00E81180">
        <w:rPr>
          <w:rStyle w:val="palette-color21"/>
          <w:rFonts w:ascii="Arial" w:hAnsi="Arial" w:cs="Arial"/>
          <w:color w:val="4A442A" w:themeColor="background2" w:themeShade="4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  <w:bookmarkStart w:id="0" w:name="_GoBack"/>
      <w:proofErr w:type="spellStart"/>
      <w:r w:rsidRPr="00E81180">
        <w:rPr>
          <w:rStyle w:val="palette-color21"/>
          <w:rFonts w:ascii="Arial" w:hAnsi="Arial" w:cs="Arial"/>
          <w:color w:val="4A442A" w:themeColor="background2" w:themeShade="4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ЭлектроТехнологии</w:t>
      </w:r>
      <w:proofErr w:type="spellEnd"/>
      <w:r w:rsidRPr="00E81180">
        <w:rPr>
          <w:rStyle w:val="palette-color21"/>
          <w:rFonts w:ascii="Arial" w:hAnsi="Arial" w:cs="Arial"/>
          <w:color w:val="4A442A" w:themeColor="background2" w:themeShade="4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Системы</w:t>
      </w:r>
      <w:bookmarkEnd w:id="0"/>
      <w:r w:rsidRPr="00E81180">
        <w:rPr>
          <w:rStyle w:val="palette-color21"/>
          <w:rFonts w:ascii="Arial" w:hAnsi="Arial" w:cs="Arial"/>
          <w:color w:val="4A442A" w:themeColor="background2" w:themeShade="4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</w:p>
    <w:p w:rsidR="003406AE" w:rsidRPr="00E81180" w:rsidRDefault="003406AE" w:rsidP="003406AE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Поставка ка</w:t>
      </w:r>
      <w:r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б</w:t>
      </w:r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ельно-проводниковой продукции</w:t>
      </w:r>
    </w:p>
    <w:p w:rsidR="003406AE" w:rsidRPr="00E81180" w:rsidRDefault="003406AE" w:rsidP="003406AE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 xml:space="preserve">Поставка опор освещения и стоек </w:t>
      </w:r>
      <w:proofErr w:type="gramStart"/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СВ</w:t>
      </w:r>
      <w:proofErr w:type="gramEnd"/>
    </w:p>
    <w:p w:rsidR="003406AE" w:rsidRPr="00E81180" w:rsidRDefault="003406AE" w:rsidP="003406AE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 xml:space="preserve">Производство </w:t>
      </w:r>
      <w:proofErr w:type="gramStart"/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электр</w:t>
      </w:r>
      <w:r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о</w:t>
      </w:r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-монтажных</w:t>
      </w:r>
      <w:proofErr w:type="gramEnd"/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 xml:space="preserve"> работ</w:t>
      </w:r>
    </w:p>
    <w:p w:rsidR="003406AE" w:rsidRPr="00E81180" w:rsidRDefault="003406AE" w:rsidP="003406AE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Монтаж и обслуживание трансформаторных и распределительных подстанций ВЛ-КЛ-10-04кв</w:t>
      </w:r>
    </w:p>
    <w:p w:rsidR="003406AE" w:rsidRPr="00E81180" w:rsidRDefault="003406AE" w:rsidP="003406AE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proofErr w:type="spellStart"/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Электроизмерения</w:t>
      </w:r>
      <w:proofErr w:type="spellEnd"/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 xml:space="preserve"> низко и высоковольтных установок</w:t>
      </w:r>
    </w:p>
    <w:p w:rsidR="003406AE" w:rsidRPr="00E81180" w:rsidRDefault="003406AE" w:rsidP="003406AE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Подготовка и</w:t>
      </w:r>
      <w:r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 xml:space="preserve"> </w:t>
      </w:r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сопровождение технической документации</w:t>
      </w:r>
    </w:p>
    <w:p w:rsidR="003406AE" w:rsidRPr="00E81180" w:rsidRDefault="003406AE" w:rsidP="003406AE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Выполнение технических условий</w:t>
      </w:r>
    </w:p>
    <w:p w:rsidR="003406AE" w:rsidRPr="00E4342A" w:rsidRDefault="003406AE" w:rsidP="003406AE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E81180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П</w:t>
      </w:r>
      <w:r w:rsidRPr="00E81180">
        <w:rPr>
          <w:rFonts w:ascii="Arial" w:eastAsia="Times New Roman" w:hAnsi="Arial" w:cs="Arial"/>
          <w:color w:val="4A442A" w:themeColor="background2" w:themeShade="40"/>
          <w:sz w:val="21"/>
          <w:szCs w:val="21"/>
          <w:lang w:eastAsia="ru-RU"/>
        </w:rPr>
        <w:t>роектирование</w:t>
      </w:r>
    </w:p>
    <w:p w:rsidR="003406AE" w:rsidRPr="00E4342A" w:rsidRDefault="003406AE" w:rsidP="003406AE">
      <w:pPr>
        <w:ind w:left="2124" w:firstLine="708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E4342A">
        <w:rPr>
          <w:rFonts w:ascii="Arial" w:hAnsi="Arial" w:cs="Arial"/>
          <w:sz w:val="21"/>
          <w:szCs w:val="21"/>
        </w:rPr>
        <w:t>Карточка предприятия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5823"/>
      </w:tblGrid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Полное наименование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 xml:space="preserve">Общество с ограниченной ответственностью </w:t>
            </w:r>
          </w:p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«</w:t>
            </w:r>
            <w:proofErr w:type="spellStart"/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Электро</w:t>
            </w:r>
            <w:proofErr w:type="spellEnd"/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 xml:space="preserve"> Технологии и Системы» 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Краткое н</w:t>
            </w:r>
            <w:proofErr w:type="gramStart"/>
            <w:r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 xml:space="preserve"> .</w:t>
            </w:r>
            <w:proofErr w:type="spellStart"/>
            <w:proofErr w:type="gramEnd"/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аименование</w:t>
            </w:r>
            <w:proofErr w:type="spellEnd"/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ООО «ЭТС»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Юридический адрес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626150, Тюменская область, г. Тобольск, 10</w:t>
            </w:r>
            <w:r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мкр</w:t>
            </w:r>
            <w:proofErr w:type="spellEnd"/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., д.6, кв.96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Фактический (почтовый) адрес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626150, Тюменская область, г. Тобольск, 10мкр., д.6, кв.96</w:t>
            </w:r>
          </w:p>
        </w:tc>
      </w:tr>
      <w:tr w:rsidR="003406AE" w:rsidRPr="00184356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Директор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proofErr w:type="spellStart"/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Загваздина</w:t>
            </w:r>
            <w:proofErr w:type="spellEnd"/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 xml:space="preserve"> Ирина Сергеевна</w:t>
            </w:r>
            <w:r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 xml:space="preserve"> </w:t>
            </w:r>
          </w:p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(действует на основании Устава)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Телефон</w:t>
            </w: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  <w:lang w:val="en-US"/>
              </w:rPr>
              <w:t>/</w:t>
            </w: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факс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  <w:lang w:val="en-US"/>
              </w:rPr>
              <w:t>8(3456)</w:t>
            </w: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27-25-50, 89123826799, 89199308333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ИНН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7203268550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КПП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720601001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ОГРН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1117232042256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ОКВЭД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45.31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БИК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047162812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Расчетный счет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40702810600030008011</w:t>
            </w:r>
          </w:p>
        </w:tc>
      </w:tr>
      <w:tr w:rsidR="003406AE" w:rsidRPr="00345393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Наименование банка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Ф-л Западно-Сибирский ПАО Банка «ФК Открытие»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Корр. счет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  <w:lang w:val="en-US"/>
              </w:rPr>
              <w:t>30101810</w:t>
            </w: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465777100812</w:t>
            </w:r>
          </w:p>
        </w:tc>
      </w:tr>
      <w:tr w:rsidR="003406AE" w:rsidRPr="008952E8" w:rsidTr="004D7750">
        <w:tc>
          <w:tcPr>
            <w:tcW w:w="4384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</w:rPr>
              <w:t>Электронная почта</w:t>
            </w:r>
          </w:p>
        </w:tc>
        <w:tc>
          <w:tcPr>
            <w:tcW w:w="5823" w:type="dxa"/>
          </w:tcPr>
          <w:p w:rsidR="003406AE" w:rsidRPr="00E4342A" w:rsidRDefault="003406AE" w:rsidP="004D7750">
            <w:pPr>
              <w:jc w:val="center"/>
              <w:rPr>
                <w:rFonts w:ascii="Arial" w:hAnsi="Arial" w:cs="Arial"/>
                <w:color w:val="4A442A" w:themeColor="background2" w:themeShade="40"/>
                <w:sz w:val="21"/>
                <w:szCs w:val="21"/>
                <w:lang w:val="en-US"/>
              </w:rPr>
            </w:pPr>
            <w:r w:rsidRPr="00E4342A">
              <w:rPr>
                <w:rFonts w:ascii="Arial" w:hAnsi="Arial" w:cs="Arial"/>
                <w:color w:val="4A442A" w:themeColor="background2" w:themeShade="40"/>
                <w:sz w:val="21"/>
                <w:szCs w:val="21"/>
                <w:lang w:val="en-US"/>
              </w:rPr>
              <w:t>ets72-2011@mail.ru</w:t>
            </w:r>
          </w:p>
        </w:tc>
      </w:tr>
    </w:tbl>
    <w:p w:rsidR="003406AE" w:rsidRPr="00E81180" w:rsidRDefault="003406AE" w:rsidP="003406AE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</w:p>
    <w:p w:rsidR="00DD7F8D" w:rsidRDefault="003406AE"/>
    <w:sectPr w:rsidR="00DD7F8D" w:rsidSect="00E81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F0510"/>
    <w:multiLevelType w:val="multilevel"/>
    <w:tmpl w:val="ED50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AE"/>
    <w:rsid w:val="003406AE"/>
    <w:rsid w:val="0043119F"/>
    <w:rsid w:val="00C2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lette-color21">
    <w:name w:val="palette-color21"/>
    <w:basedOn w:val="a0"/>
    <w:rsid w:val="003406AE"/>
    <w:rPr>
      <w:color w:val="3D58F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lette-color21">
    <w:name w:val="palette-color21"/>
    <w:basedOn w:val="a0"/>
    <w:rsid w:val="003406AE"/>
    <w:rPr>
      <w:color w:val="3D58F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</cp:revision>
  <dcterms:created xsi:type="dcterms:W3CDTF">2017-07-12T14:37:00Z</dcterms:created>
  <dcterms:modified xsi:type="dcterms:W3CDTF">2017-07-12T14:39:00Z</dcterms:modified>
</cp:coreProperties>
</file>